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0D" w:rsidRPr="005268B9" w:rsidRDefault="005268B9">
      <w:pPr>
        <w:rPr>
          <w:rFonts w:ascii="Times New Roman" w:hAnsi="Times New Roman" w:cs="Times New Roman"/>
          <w:sz w:val="28"/>
          <w:szCs w:val="28"/>
        </w:rPr>
      </w:pPr>
      <w:r w:rsidRPr="005268B9">
        <w:rPr>
          <w:rFonts w:ascii="Times New Roman" w:hAnsi="Times New Roman" w:cs="Times New Roman"/>
          <w:sz w:val="28"/>
          <w:szCs w:val="28"/>
        </w:rPr>
        <w:t>19.05.2020</w:t>
      </w:r>
    </w:p>
    <w:p w:rsidR="005268B9" w:rsidRPr="009B1FBB" w:rsidRDefault="005268B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1FB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B1FB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Тәрҗемә әсәрләр   А. Куприн “Олеся” әсәрен уку һәм анализлау.</w:t>
      </w:r>
      <w:r w:rsidRPr="009B1FB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Йомгаклау контроль эше (иҗади эш). </w:t>
      </w: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-Укучылар, исәнмесез! Электрон дәреслеккә ссылка. </w:t>
      </w:r>
    </w:p>
    <w:p w:rsidR="005268B9" w:rsidRP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5268B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https://magarif-vakyt.ru/elektronnye-uchebniki-online-versija/</w:t>
        </w:r>
      </w:hyperlink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268B9">
        <w:rPr>
          <w:rFonts w:ascii="Times New Roman" w:hAnsi="Times New Roman" w:cs="Times New Roman"/>
          <w:sz w:val="28"/>
          <w:szCs w:val="28"/>
          <w:lang w:val="tt-RU"/>
        </w:rPr>
        <w:t>Әсәр икенче китапта, 131 нче биттә башлана. Укып чыгарга һәм хикәя ахырындагы сорауларга телдән җавап әзерләргә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268B9">
        <w:rPr>
          <w:rFonts w:ascii="Times New Roman" w:hAnsi="Times New Roman" w:cs="Times New Roman"/>
          <w:sz w:val="28"/>
          <w:szCs w:val="28"/>
          <w:lang w:val="tt-RU"/>
        </w:rPr>
        <w:t>(аудиоҗавап)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B1FBB" w:rsidRDefault="009B1F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Шуннан дәфтәрдә число куясыз, йомгаклау контроль эше. Иҗади эш. </w:t>
      </w:r>
    </w:p>
    <w:p w:rsidR="005268B9" w:rsidRDefault="009B1F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“Нәрсә ул бәхет?” темасына, үз фикерләрегезне белдереп, укылган әсәрләргә нигезләнеп,  10-12 җөмләдән торган инша язарга.</w:t>
      </w:r>
    </w:p>
    <w:p w:rsidR="009B1FBB" w:rsidRPr="005268B9" w:rsidRDefault="009B1F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Язылган иҗади эшләрне миңа электрон почтага яки вацапка җибәрәсез. Вакыты – бүген, 20.00 сәгатькә кадәр. </w:t>
      </w: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Default="005268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68B9" w:rsidRPr="006833C2" w:rsidRDefault="005268B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33C2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22.05.2020</w:t>
      </w:r>
    </w:p>
    <w:p w:rsidR="005268B9" w:rsidRPr="006833C2" w:rsidRDefault="005268B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33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6833C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Бәйләнешле сөйләм үстерү.</w:t>
      </w:r>
      <w:r w:rsidR="009B1FBB" w:rsidRPr="006833C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6833C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Минем яраткан әдәби героем.</w:t>
      </w:r>
      <w:r w:rsidRPr="006833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Йомгаклау дәресе. </w:t>
      </w:r>
    </w:p>
    <w:p w:rsidR="009B1FBB" w:rsidRDefault="009B1F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1FBB" w:rsidRDefault="009B1F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Ел буенча укылган әдәби әсәрләргә, яки үзегезнең яратып укыган китапларыгызга нигеезләнеп, яраткан әдәби героегыз турында 10-12 җөмләдән торган инша язарга. </w:t>
      </w:r>
    </w:p>
    <w:p w:rsidR="006833C2" w:rsidRDefault="006833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-Яратып укыган әсәрең нинди?</w:t>
      </w:r>
    </w:p>
    <w:p w:rsidR="006833C2" w:rsidRDefault="006833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-Нинди теманы яктырткан әсәрләр укырга яратасың?</w:t>
      </w:r>
    </w:p>
    <w:p w:rsidR="006833C2" w:rsidRDefault="006833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 өчен нәк</w:t>
      </w: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менә шул герой ошый?</w:t>
      </w:r>
    </w:p>
    <w:p w:rsidR="006833C2" w:rsidRPr="009B1FBB" w:rsidRDefault="006833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-Аның нинди сыйфатларын үзеңдә булдырырга теләр идең?</w:t>
      </w:r>
    </w:p>
    <w:sectPr w:rsidR="006833C2" w:rsidRPr="009B1FBB" w:rsidSect="0068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268B9"/>
    <w:rsid w:val="005268B9"/>
    <w:rsid w:val="006833C2"/>
    <w:rsid w:val="0068460D"/>
    <w:rsid w:val="009B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8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garif-vakyt.ru/elektronnye-uchebniki-online-vers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2020-05-15T06:03:00Z</dcterms:created>
  <dcterms:modified xsi:type="dcterms:W3CDTF">2020-05-15T06:27:00Z</dcterms:modified>
</cp:coreProperties>
</file>